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EC0DB" w14:textId="77777777" w:rsidR="005B18E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49F976B6" w14:textId="77777777" w:rsidR="005B18E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gyermekek napközbeni ellátásáról</w:t>
      </w:r>
    </w:p>
    <w:p w14:paraId="024C065A" w14:textId="77777777" w:rsidR="005B18E6" w:rsidRDefault="00000000">
      <w:pPr>
        <w:pStyle w:val="Szvegtrzs"/>
        <w:spacing w:after="0" w:line="240" w:lineRule="auto"/>
        <w:jc w:val="both"/>
      </w:pPr>
      <w:r>
        <w:t>[1] A gyermekek védelméről és a gyámügyi igazgatásról szóló 1997. évi XXXI. törvény 29. § (3) bekezdésében kapott felhatalmazás alapján, valamint az Alaptörvény 32. cikk (1) bekezdés a) pontjában, továbbá a Magyarország helyi önkormányzatairól szóló 2011. évi CLXXXIX. törvény 13. § (1) bekezdés 8. pontjában meghatározott feladatkörében eljárva;</w:t>
      </w:r>
    </w:p>
    <w:p w14:paraId="399C6331" w14:textId="77777777" w:rsidR="005B18E6" w:rsidRDefault="00000000">
      <w:pPr>
        <w:pStyle w:val="Szvegtrzs"/>
        <w:spacing w:before="120" w:after="0" w:line="240" w:lineRule="auto"/>
        <w:jc w:val="both"/>
      </w:pPr>
      <w:r>
        <w:t>[2] annak érdekében, hogy a gyermekek az életkoruknak megfelelő nappali felügyeletben, gondozásban, nevelésben, foglalkoztatásban és étkeztetésben részesüljenek a gyermekek napközbeni ellátásának megszervezése keretében;</w:t>
      </w:r>
    </w:p>
    <w:p w14:paraId="3F9626FE" w14:textId="77777777" w:rsidR="005B18E6" w:rsidRDefault="00000000">
      <w:pPr>
        <w:pStyle w:val="Szvegtrzs"/>
        <w:spacing w:before="120" w:after="0" w:line="240" w:lineRule="auto"/>
        <w:jc w:val="both"/>
      </w:pPr>
      <w:r>
        <w:t>[3] mint a Harkányi Körzeti Óvodai Társulás esetében a felhatalmazás jogosultja;</w:t>
      </w:r>
    </w:p>
    <w:p w14:paraId="7E62C718" w14:textId="77777777" w:rsidR="005B18E6" w:rsidRDefault="00000000">
      <w:pPr>
        <w:pStyle w:val="Szvegtrzs"/>
        <w:spacing w:before="120" w:after="0" w:line="240" w:lineRule="auto"/>
        <w:jc w:val="both"/>
      </w:pPr>
      <w:r>
        <w:t>[4] Harkány Város Önkormányzatának Képviselő-testülete a következőket rendeli:</w:t>
      </w:r>
    </w:p>
    <w:p w14:paraId="2E7CE858" w14:textId="77777777" w:rsidR="005B18E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8EA3EEE" w14:textId="77777777" w:rsidR="005B18E6" w:rsidRDefault="00000000">
      <w:pPr>
        <w:pStyle w:val="Szvegtrzs"/>
        <w:spacing w:after="0" w:line="240" w:lineRule="auto"/>
        <w:jc w:val="both"/>
      </w:pPr>
      <w:r>
        <w:t xml:space="preserve">(1) Harkány Város Önkormányzata, mint a Harkányi Körzeti Óvodai Társulás alapító tagja a személyes gondoskodást nyújtó gyermekjóléti alapellátások keretében a három éven aluli gyermekek napközbeni ellátását bölcsődei ellátási formában, két csoportos mini </w:t>
      </w:r>
      <w:proofErr w:type="gramStart"/>
      <w:r>
        <w:t>bölcsőde,</w:t>
      </w:r>
      <w:proofErr w:type="gramEnd"/>
      <w:r>
        <w:t xml:space="preserve"> és egy csoportos bölcsőde (továbbiakban együttesen: bölcsőde) működtetésével biztosítja.</w:t>
      </w:r>
    </w:p>
    <w:p w14:paraId="1D7CE477" w14:textId="77777777" w:rsidR="005B18E6" w:rsidRDefault="00000000">
      <w:pPr>
        <w:pStyle w:val="Szvegtrzs"/>
        <w:spacing w:before="240" w:after="0" w:line="240" w:lineRule="auto"/>
        <w:jc w:val="both"/>
      </w:pPr>
      <w:r>
        <w:t>(2) Az (1) bekezdés szerinti bölcsődei ellátás biztosítása a Harkányi Körzeti Óvodai Társulás által fenntartott Harkányi Óvoda, Bölcsőde, Mini Bölcsőde és Konyha (székhelye: 7815 Harkány, Dankó P. u. 7/1.) útján történik, melynek ellátási területe a Harkányi Körzeti Óvodai Társulás társulási megállapodása értelmében Harkány, Drávaszerdahely és Márfa települések közigazgatási területére terjed ki. Szabad férőhely kapacitás esetén, a társulási tanács döntése alapján, külön feladat-ellátási szerződés megkötésével lehetőség nyílik az ellátotti településen kívül eső településről érkező gyermek napközbeni elhelyezésére is.</w:t>
      </w:r>
    </w:p>
    <w:p w14:paraId="5B555EF4" w14:textId="77777777" w:rsidR="005B18E6" w:rsidRDefault="00000000">
      <w:pPr>
        <w:pStyle w:val="Szvegtrzs"/>
        <w:spacing w:before="240" w:after="0" w:line="240" w:lineRule="auto"/>
        <w:jc w:val="both"/>
      </w:pPr>
      <w:r>
        <w:t>(3) A bölcsőde alapellátásként ellátja a gyermekek védelméről és a gyámügyi igazgatásról szóló 1997. évi XXXI. törvény (a továbbiakban: Gyvt.), valamint a személyes gondoskodást nyújtó gyermekjóléti, gyermekvédelmi intézmények, valamint személyek szakmai feladatairól és működésük feltételeiről szóló 15/1998. (IV. 30.) NM rendeletben meghatározott feladatokat.</w:t>
      </w:r>
    </w:p>
    <w:p w14:paraId="7528998B" w14:textId="77777777" w:rsidR="005B18E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19760B5" w14:textId="77777777" w:rsidR="005B18E6" w:rsidRDefault="00000000">
      <w:pPr>
        <w:pStyle w:val="Szvegtrzs"/>
        <w:spacing w:after="0" w:line="240" w:lineRule="auto"/>
        <w:jc w:val="both"/>
      </w:pPr>
      <w:r>
        <w:t>(1) A bölcsődei ellátás igénybevételére irányuló kérelmet az intézmény Szakmai Programjának megfelelő, az intézmény által biztosított „Jelentkezési lap” formanyomtatvány kitöltésével az intézményvezetőnél vagy annak megbízottjánál kell benyújtani.</w:t>
      </w:r>
    </w:p>
    <w:p w14:paraId="1765D94C" w14:textId="77777777" w:rsidR="005B18E6" w:rsidRDefault="00000000">
      <w:pPr>
        <w:pStyle w:val="Szvegtrzs"/>
        <w:spacing w:before="240" w:after="0" w:line="240" w:lineRule="auto"/>
        <w:jc w:val="both"/>
      </w:pPr>
      <w:r>
        <w:t>(2) A bölcsődei felvételről az intézményvezető dönt.</w:t>
      </w:r>
    </w:p>
    <w:p w14:paraId="394DEE69" w14:textId="77777777" w:rsidR="005B18E6" w:rsidRDefault="00000000">
      <w:pPr>
        <w:pStyle w:val="Szvegtrzs"/>
        <w:spacing w:before="240" w:after="0" w:line="240" w:lineRule="auto"/>
        <w:jc w:val="both"/>
      </w:pPr>
      <w:r>
        <w:t>(3) A felvételi kérelem elbírálása során a Gyvt. 41. § (1) bekezdésében és a Gyvt. 42/A. §-</w:t>
      </w:r>
      <w:proofErr w:type="spellStart"/>
      <w:r>
        <w:t>ában</w:t>
      </w:r>
      <w:proofErr w:type="spellEnd"/>
      <w:r>
        <w:t xml:space="preserve"> meghatározottakon túl előnyt élvez különösen az a gyermek,</w:t>
      </w:r>
    </w:p>
    <w:p w14:paraId="7DBFF5A7" w14:textId="77777777" w:rsidR="005B18E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aki állandó harkányi lakcímmel rendelkezik,</w:t>
      </w:r>
    </w:p>
    <w:p w14:paraId="483FFAC2" w14:textId="77777777" w:rsidR="005B18E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akit egyedülálló (élettárssal vagy házastárssal nem rendelkező hajadon, nőtlen, elvált vagy özvegy) családi állapotú szülője nevel,</w:t>
      </w:r>
    </w:p>
    <w:p w14:paraId="5983BE50" w14:textId="77777777" w:rsidR="005B18E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akivel együtt a családban nevelt kiskorú gyermekek száma a három főt meghaladja.</w:t>
      </w:r>
    </w:p>
    <w:p w14:paraId="2E28FB19" w14:textId="77777777" w:rsidR="005B18E6" w:rsidRDefault="00000000">
      <w:pPr>
        <w:pStyle w:val="Szvegtrzs"/>
        <w:spacing w:before="240" w:after="0" w:line="240" w:lineRule="auto"/>
        <w:jc w:val="both"/>
      </w:pPr>
      <w:r>
        <w:lastRenderedPageBreak/>
        <w:t>(4) Ha a bölcsődei férőhely létszámkeret betelt, akkor a beérkező kérelmeket érkezésük sorrendjében kell nyilvántartásba venni, amelyről a kérelmezőt értesíteni kell.</w:t>
      </w:r>
    </w:p>
    <w:p w14:paraId="7535C778" w14:textId="77777777" w:rsidR="005B18E6" w:rsidRDefault="00000000">
      <w:pPr>
        <w:pStyle w:val="Szvegtrzs"/>
        <w:spacing w:before="240" w:after="0" w:line="240" w:lineRule="auto"/>
        <w:jc w:val="both"/>
      </w:pPr>
      <w:r>
        <w:t xml:space="preserve">(5) A sikeres bölcsődei felvétel tényéről az intézményvezető írásban értesíti a kérelmezőt, mely értesítést követően az ellátás megkezdésekor az intézményvezető és a szülő, vagy más törvényes képviselő az intézmény Szakmai Programjának 2. számú melléklete szerinti írásbeli megállapodást köt. A megállapodás megkötésével egyidejűleg a bölcsődei ellátással kapcsolatban </w:t>
      </w:r>
      <w:proofErr w:type="gramStart"/>
      <w:r>
        <w:t>a szülő,</w:t>
      </w:r>
      <w:proofErr w:type="gramEnd"/>
      <w:r>
        <w:t xml:space="preserve"> vagy más törvényes képviselő írásbeli tájékoztatást kap a bölcsőde házirendjéről, amelynek megismeréséről írásban nyilatkozik.</w:t>
      </w:r>
    </w:p>
    <w:p w14:paraId="2B323B2F" w14:textId="77777777" w:rsidR="005B18E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11545D4" w14:textId="77777777" w:rsidR="005B18E6" w:rsidRDefault="00000000">
      <w:pPr>
        <w:pStyle w:val="Szvegtrzs"/>
        <w:spacing w:after="0" w:line="240" w:lineRule="auto"/>
      </w:pPr>
      <w:r>
        <w:t>A bölcsődei ellátás megszűnik a Gyvt.-ben meghatározott esetekben, továbbá sajátos nevelési igényű gyermek ellátása esetében akkor, ha a gyermekkel közvetlenül foglalkozó szakmai csoport (orvos, gyógypedagógus, pszichológus, kisgyermeknevelő) az abban résztvevők együttes véleménye alapján úgy dönt, hogy a gyermek ellátása bölcsődei körülmények között nem végezhető és erről írásban tájékoztatja a szülőt.</w:t>
      </w:r>
    </w:p>
    <w:p w14:paraId="6824A1FE" w14:textId="77777777" w:rsidR="005B18E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0676E27" w14:textId="77777777" w:rsidR="005B18E6" w:rsidRDefault="00000000">
      <w:pPr>
        <w:pStyle w:val="Szvegtrzs"/>
        <w:spacing w:after="0" w:line="240" w:lineRule="auto"/>
        <w:jc w:val="both"/>
      </w:pPr>
      <w:r>
        <w:t xml:space="preserve">(1) A bölcsődei ellátás keretében biztosított gondozásért és gyermekétkeztetésért fizetendő személyi térítési díjat (továbbiakban együttesen: személyi térítési díj) a szülő vagy más törvényes képviselő az intézményvezetővel kötött megállapodásban rögzítettek szerint köteles megfizetni az intézményvezető által megjelölt számlaszámra. </w:t>
      </w:r>
    </w:p>
    <w:p w14:paraId="7AF9C90C" w14:textId="77777777" w:rsidR="005B18E6" w:rsidRDefault="00000000">
      <w:pPr>
        <w:pStyle w:val="Szvegtrzs"/>
        <w:spacing w:before="240" w:after="0" w:line="240" w:lineRule="auto"/>
        <w:jc w:val="both"/>
      </w:pPr>
      <w:r>
        <w:t>(2) Az intézményvezető a szülővel vagy más törvényes képviselővel kötött megállapodásban rendelkezik a személyi térítési díj fizetés kezdő időpontjáról, összegéről és a fizetés módjáról. Az intézményvezető gondoskodik a megállapodásban rögzített rendelkezések végrehajtásáról és ellenőrzéséről, továbbá a személyi térítési díj befizetésének havi szintű nyilvántartásáról.</w:t>
      </w:r>
    </w:p>
    <w:p w14:paraId="5BA2CD5D" w14:textId="77777777" w:rsidR="005B18E6" w:rsidRDefault="00000000">
      <w:pPr>
        <w:pStyle w:val="Szvegtrzs"/>
        <w:spacing w:before="240" w:after="0" w:line="240" w:lineRule="auto"/>
        <w:jc w:val="both"/>
      </w:pPr>
      <w:r>
        <w:t>(3) A szülő vagy más törvényes képviselő köteles a személyi térítési díj kiszámításához szükséges –az intézményvezető által meghatározott- iratokat az intézménynek benyújtani.</w:t>
      </w:r>
    </w:p>
    <w:p w14:paraId="0FAD5A4E" w14:textId="77777777" w:rsidR="005B18E6" w:rsidRDefault="00000000">
      <w:pPr>
        <w:pStyle w:val="Szvegtrzs"/>
        <w:spacing w:before="240" w:after="0" w:line="240" w:lineRule="auto"/>
        <w:jc w:val="both"/>
      </w:pPr>
      <w:r>
        <w:t>(4) A szülő vagy más törvényes képviselő az intézmény évközi és nyári zárva tartása idején mentesül a személyi térítési díj megfizetése alól. Amennyiben a zárva tartás tört havi időtartamban kerül megállapításra, akkor a fizetendő havi gondozási személyi térítési díj a napi gondozási személyi térítési díj és az ellátási napok szorzata.</w:t>
      </w:r>
    </w:p>
    <w:p w14:paraId="086E1CEF" w14:textId="77777777" w:rsidR="005B18E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0358B1F4" w14:textId="77777777" w:rsidR="005B18E6" w:rsidRDefault="00000000">
      <w:pPr>
        <w:pStyle w:val="Szvegtrzs"/>
        <w:spacing w:after="0" w:line="240" w:lineRule="auto"/>
        <w:jc w:val="both"/>
      </w:pPr>
      <w:r>
        <w:t>Az intézményvezető a személyi térítési díj vonatkozásában hátralékkal rendelkező gyermek esetében 15 napos határidő megjelölésével írásban felszólítja a szülőt vagy más törvényes képviselőt a tartozás rendezésére. A felszólítást tartalmazó levélben az intézményvezető tájékoztatja a szülőt vagy más törvényes képviselőt a szociális alapon igényelhető támogatás lehetőségeiről, valamint arról, hogy amennyiben a jelzett 15 napos határidő elteltéig nem gondoskodik a tartozás kiegyenlítéséről, akkor kezdeményezi annak végrehajtását.</w:t>
      </w:r>
    </w:p>
    <w:p w14:paraId="7CAF88CC" w14:textId="77777777" w:rsidR="005B18E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751FEBEC" w14:textId="77777777" w:rsidR="005B18E6" w:rsidRDefault="00000000">
      <w:pPr>
        <w:pStyle w:val="Szvegtrzs"/>
        <w:spacing w:after="0" w:line="240" w:lineRule="auto"/>
        <w:jc w:val="both"/>
      </w:pPr>
      <w:r>
        <w:t xml:space="preserve">Harkány Város Önkormányzata a bölcsődei ellátás keretében biztosított </w:t>
      </w:r>
      <w:proofErr w:type="gramStart"/>
      <w:r>
        <w:t>gyermekgondozásért</w:t>
      </w:r>
      <w:proofErr w:type="gramEnd"/>
      <w:r>
        <w:t xml:space="preserve"> valamint a </w:t>
      </w:r>
      <w:proofErr w:type="spellStart"/>
      <w:r>
        <w:t>gyermekétkezetésért</w:t>
      </w:r>
      <w:proofErr w:type="spellEnd"/>
      <w:r>
        <w:t xml:space="preserve"> fizetendő intézményi térítési díjat Harkány Város Önkormányzata </w:t>
      </w:r>
      <w:r>
        <w:lastRenderedPageBreak/>
        <w:t>Képviselő-testületének a térítések, valamint az Önkormányzat vagy költségvetési szervek által alkalmazott egyes szolgáltatások díjairól szóló rendeletében határozza meg.</w:t>
      </w:r>
    </w:p>
    <w:p w14:paraId="64AAB9A3" w14:textId="77777777" w:rsidR="005B18E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04A09AA1" w14:textId="77777777" w:rsidR="005B18E6" w:rsidRDefault="00000000">
      <w:pPr>
        <w:pStyle w:val="Szvegtrzs"/>
        <w:spacing w:after="0" w:line="240" w:lineRule="auto"/>
        <w:jc w:val="both"/>
      </w:pPr>
      <w:r>
        <w:t>Hatályát veszti a mini bölcsődei ellátásról szóló 18/2018. (IX.20.) önkormányzati rendelet.</w:t>
      </w:r>
    </w:p>
    <w:p w14:paraId="2058C1FF" w14:textId="77777777" w:rsidR="005B18E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08170D43" w14:textId="77777777" w:rsidR="005B18E6" w:rsidRDefault="00000000">
      <w:pPr>
        <w:pStyle w:val="Szvegtrzs"/>
        <w:spacing w:after="0" w:line="240" w:lineRule="auto"/>
        <w:jc w:val="both"/>
        <w:sectPr w:rsidR="005B18E6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a kihirdetését követő napon lép hatályba.</w:t>
      </w:r>
    </w:p>
    <w:p w14:paraId="77646A99" w14:textId="77777777" w:rsidR="005B18E6" w:rsidRDefault="005B18E6">
      <w:pPr>
        <w:pStyle w:val="Szvegtrzs"/>
        <w:spacing w:after="0"/>
        <w:jc w:val="center"/>
      </w:pPr>
    </w:p>
    <w:p w14:paraId="625A76AD" w14:textId="77777777" w:rsidR="005B18E6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4387B7DE" w14:textId="77777777" w:rsidR="005B18E6" w:rsidRDefault="00000000">
      <w:pPr>
        <w:pStyle w:val="Szvegtrzs"/>
        <w:spacing w:after="160" w:line="240" w:lineRule="auto"/>
        <w:jc w:val="both"/>
      </w:pPr>
      <w:r>
        <w:t>A Harkányi Körzeti Óvodai Társulás fenntartásában működik a Harkányi Óvoda, Bölcsőde, Mini Bölcsőde és Konyha elnevezésű költségvetési szerv, mely intézményben 2025. szeptember hó 01-jétől 2 mini bölcsődei csoport, 1 bölcsődei csoporttal történik a gyermekek napközbeni ellátása a gyermekvédelmi és gyámügyi igazgatásról szóló 1997. évi XXXI. törvény alapján.</w:t>
      </w:r>
    </w:p>
    <w:p w14:paraId="48A5A480" w14:textId="77777777" w:rsidR="005B18E6" w:rsidRDefault="00000000">
      <w:pPr>
        <w:pStyle w:val="Szvegtrzs"/>
        <w:spacing w:line="240" w:lineRule="auto"/>
        <w:jc w:val="both"/>
      </w:pPr>
      <w:r>
        <w:t>Az önkormányzat jelenleg a mini bölcsődei ellátásról rendelkezik rendelettel, azonban a gyermekek napközbeni ellátása 2025. szeptember hó 01. napjával kibővült bölcsődei ellátással is. A díjakra vonatkozó rendelkezések a díjrendeletben kerültek rögzítésre, így gyakorlatilag az ellátás formáiról, igénybevételéről szükséges a rendelet megalkotása. Tekintettel arra, hogy a rendelet címén módosítani nem lehet, egy új rendelet megalkotásával és a 18/2018. (IX.20.) önkormányzati rendelet hatályon kívül helyezésével teszünk eleget a jogi kötelezettségeinknek, egy rendeletbe foglalva a mini bölcsődei, bölcsődei ellátás igénybevételének a szabályait. A rendelet megalkotására – tekintettel arra, hogy a Társulás székhely önkormányzata – Harkány Város Önkormányzata képviselő-testületének van felhatalmazása.</w:t>
      </w:r>
    </w:p>
    <w:sectPr w:rsidR="005B18E6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AA74F" w14:textId="77777777" w:rsidR="00EC727C" w:rsidRDefault="00EC727C">
      <w:r>
        <w:separator/>
      </w:r>
    </w:p>
  </w:endnote>
  <w:endnote w:type="continuationSeparator" w:id="0">
    <w:p w14:paraId="1774E4FB" w14:textId="77777777" w:rsidR="00EC727C" w:rsidRDefault="00EC7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0202" w14:textId="77777777" w:rsidR="005B18E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85A3F" w14:textId="77777777" w:rsidR="005B18E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61E13" w14:textId="77777777" w:rsidR="00EC727C" w:rsidRDefault="00EC727C">
      <w:r>
        <w:separator/>
      </w:r>
    </w:p>
  </w:footnote>
  <w:footnote w:type="continuationSeparator" w:id="0">
    <w:p w14:paraId="536C82B2" w14:textId="77777777" w:rsidR="00EC727C" w:rsidRDefault="00EC7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50306D"/>
    <w:multiLevelType w:val="multilevel"/>
    <w:tmpl w:val="2AEE547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03197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8E6"/>
    <w:rsid w:val="004A2570"/>
    <w:rsid w:val="005B18E6"/>
    <w:rsid w:val="00A23C5C"/>
    <w:rsid w:val="00EC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2EE37"/>
  <w15:docId w15:val="{13AC711D-A3BC-4320-A7F5-B1E06D17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947</Words>
  <Characters>6542</Characters>
  <Application>Microsoft Office Word</Application>
  <DocSecurity>0</DocSecurity>
  <Lines>54</Lines>
  <Paragraphs>14</Paragraphs>
  <ScaleCrop>false</ScaleCrop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Regényiné dr. Börczi Vera</cp:lastModifiedBy>
  <cp:revision>2</cp:revision>
  <dcterms:created xsi:type="dcterms:W3CDTF">2025-10-15T13:59:00Z</dcterms:created>
  <dcterms:modified xsi:type="dcterms:W3CDTF">2025-10-15T13:59:00Z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